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50" w:rsidRPr="0049608A" w:rsidRDefault="004E26AC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49608A">
        <w:rPr>
          <w:rFonts w:ascii="TH SarabunPSK" w:hAnsi="TH SarabunPSK" w:cs="TH SarabunPSK"/>
          <w:b/>
          <w:bCs/>
          <w:sz w:val="40"/>
          <w:szCs w:val="40"/>
          <w:cs/>
        </w:rPr>
        <w:t>แบบสรุปรายงานการทวนสอบผลสัมฤทธิ์นักศึกษา</w:t>
      </w:r>
    </w:p>
    <w:p w:rsidR="00935B50" w:rsidRPr="0049608A" w:rsidRDefault="004E26AC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49608A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</w:t>
      </w:r>
      <w:r w:rsidRPr="0049608A">
        <w:rPr>
          <w:rFonts w:ascii="TH SarabunPSK" w:hAnsi="TH SarabunPSK"/>
          <w:b/>
          <w:bCs/>
          <w:sz w:val="40"/>
          <w:szCs w:val="40"/>
        </w:rPr>
        <w:t>25</w:t>
      </w:r>
      <w:r w:rsidR="002B001F" w:rsidRPr="0049608A">
        <w:rPr>
          <w:rFonts w:ascii="TH SarabunPSK" w:hAnsi="TH SarabunPSK"/>
          <w:b/>
          <w:bCs/>
          <w:sz w:val="40"/>
          <w:szCs w:val="40"/>
        </w:rPr>
        <w:t>6</w:t>
      </w:r>
      <w:r w:rsidR="00BC7ED5" w:rsidRPr="0049608A">
        <w:rPr>
          <w:rFonts w:ascii="TH SarabunPSK" w:hAnsi="TH SarabunPSK"/>
          <w:b/>
          <w:bCs/>
          <w:sz w:val="40"/>
          <w:szCs w:val="40"/>
        </w:rPr>
        <w:t>2</w:t>
      </w:r>
      <w:bookmarkStart w:id="0" w:name="_GoBack"/>
      <w:bookmarkEnd w:id="0"/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9608A" w:rsidRDefault="0049608A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9608A" w:rsidRDefault="0049608A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9608A" w:rsidRDefault="0049608A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9608A" w:rsidRPr="0049608A" w:rsidRDefault="0049608A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4E26AC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49608A">
        <w:rPr>
          <w:rFonts w:ascii="TH SarabunPSK" w:hAnsi="TH SarabunPSK" w:cs="TH SarabunPSK"/>
          <w:b/>
          <w:bCs/>
          <w:sz w:val="40"/>
          <w:szCs w:val="40"/>
          <w:cs/>
        </w:rPr>
        <w:t>หลักสูตร.................................................................</w:t>
      </w:r>
    </w:p>
    <w:p w:rsidR="00935B50" w:rsidRPr="0049608A" w:rsidRDefault="004E26AC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49608A">
        <w:rPr>
          <w:rFonts w:ascii="TH SarabunPSK" w:hAnsi="TH SarabunPSK" w:cs="TH SarabunPSK"/>
          <w:b/>
          <w:bCs/>
          <w:sz w:val="40"/>
          <w:szCs w:val="40"/>
          <w:cs/>
        </w:rPr>
        <w:t>สาขาวิชา................................................................</w:t>
      </w: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9608A" w:rsidRDefault="0049608A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9608A" w:rsidRDefault="0049608A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9608A" w:rsidRDefault="0049608A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9608A" w:rsidRPr="0049608A" w:rsidRDefault="0049608A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935B50" w:rsidRPr="0049608A" w:rsidRDefault="004E26AC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49608A">
        <w:rPr>
          <w:rFonts w:ascii="TH SarabunPSK" w:hAnsi="TH SarabunPSK" w:cs="TH SarabunPSK"/>
          <w:b/>
          <w:bCs/>
          <w:sz w:val="40"/>
          <w:szCs w:val="40"/>
          <w:cs/>
        </w:rPr>
        <w:t>คณะเทคโนโลยี</w:t>
      </w:r>
      <w:r w:rsidR="00AF7E41" w:rsidRPr="0049608A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49608A">
        <w:rPr>
          <w:rFonts w:ascii="TH SarabunPSK" w:hAnsi="TH SarabunPSK" w:cs="TH SarabunPSK"/>
          <w:b/>
          <w:bCs/>
          <w:sz w:val="40"/>
          <w:szCs w:val="40"/>
          <w:cs/>
        </w:rPr>
        <w:t>เกษตร มหาวิทยาลัยกาฬสินธุ์</w:t>
      </w:r>
    </w:p>
    <w:p w:rsidR="00935B50" w:rsidRPr="0049608A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9608A" w:rsidRDefault="0049608A">
      <w:pPr>
        <w:pStyle w:val="Body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9608A" w:rsidSect="0049608A">
          <w:headerReference w:type="default" r:id="rId7"/>
          <w:footerReference w:type="default" r:id="rId8"/>
          <w:pgSz w:w="11906" w:h="16838"/>
          <w:pgMar w:top="1985" w:right="1134" w:bottom="1701" w:left="1418" w:header="709" w:footer="851" w:gutter="0"/>
          <w:cols w:space="720"/>
        </w:sectPr>
      </w:pPr>
    </w:p>
    <w:p w:rsidR="00935B50" w:rsidRDefault="004E26AC">
      <w:pPr>
        <w:pStyle w:val="Body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</w:t>
      </w:r>
      <w:r w:rsidR="00BC7ED5">
        <w:rPr>
          <w:rFonts w:ascii="TH SarabunPSK" w:hAnsi="TH SarabunPSK" w:cs="TH SarabunPSK" w:hint="cs"/>
          <w:b/>
          <w:bCs/>
          <w:sz w:val="36"/>
          <w:szCs w:val="36"/>
          <w:cs/>
        </w:rPr>
        <w:t>ั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ญ</w:t>
      </w:r>
    </w:p>
    <w:p w:rsidR="00935B50" w:rsidRDefault="004E26AC">
      <w:pPr>
        <w:pStyle w:val="Body"/>
        <w:jc w:val="right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สรุปผลการทวนสอบรายวิชาของหลักสูตร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คณะอนุกรรมการทวนสอบ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รายวิชาในแผนการศึกษาหลักสูตรและรายวิชาที่ทวนสอบฯ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การกระจายความรับผิดชอบมาตรฐานการเรียนรู้จากหลักสูตรสู่รายวิชา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ผลการทวนสอบรายวิชา.....</w:t>
      </w:r>
      <w:r w:rsidR="002B00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ผลการทวนสอบรายวิชา</w:t>
      </w:r>
      <w:r w:rsidR="002B00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ผลการทวนสอบรายวิชา</w:t>
      </w:r>
      <w:r w:rsidR="002B00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ผลการทวนสอบรายวิชา</w:t>
      </w:r>
      <w:r w:rsidR="002B00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ผลการทวนสอบรายวิชา</w:t>
      </w:r>
      <w:r w:rsidR="002B00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935B50" w:rsidRDefault="004E26AC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ภาคผนวก : คำสั่งแต่งตั้งคณะอนุกรรมการทวนสอบ</w:t>
      </w: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Pr="0049608A" w:rsidRDefault="004E26AC">
      <w:pPr>
        <w:pStyle w:val="Body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4960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935B50" w:rsidRDefault="00935B50">
      <w:pPr>
        <w:pStyle w:val="Body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5B50" w:rsidRDefault="004E26AC" w:rsidP="00871D4A">
      <w:pPr>
        <w:pStyle w:val="Body"/>
        <w:ind w:firstLine="567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คณะเทคโนโลยี</w:t>
      </w:r>
      <w:r w:rsidR="00AF7E4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เกษตร มหาวิทยาลัยกาฬสินธุ์</w:t>
      </w:r>
      <w:r w:rsidR="00871D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ได้แต่งตั้งคณะกรรมการทวนสอบผลสัมฤทธิ์ของนักศึกษาตามมาตรฐานผลการเรียนรู้ในแต่ละรายวิชาของหลักสูตร เพื่อเป็นการประกันคุณภาพหลักสูตรตามตัวบ่งชี้ผลการดำเนินงานที่กำหนดในแต่ละหลักสูตร ซึ่งคณะกรรมการประกอบด้วยผู้บริหารที่ได้รับมอบหมาย ประธานหลักสูตร หรืออาจารย์ประจำหลักสูตร และผู้ทรงคุณวุฒิภายนอกหลักสูตร คณะกรรมการทวนสอบฯได้ดำเนินการสุ่มรายวิชา จากรายวิชาที่ทำการเปิดสอนตามแผนการศึกษาในปีการศึกษา </w:t>
      </w:r>
      <w:r>
        <w:rPr>
          <w:rFonts w:ascii="TH SarabunPSK" w:hAnsi="TH SarabunPSK"/>
          <w:sz w:val="32"/>
          <w:szCs w:val="32"/>
        </w:rPr>
        <w:t>25</w:t>
      </w:r>
      <w:r w:rsidR="00AF7E41">
        <w:rPr>
          <w:rFonts w:ascii="TH SarabunPSK" w:hAnsi="TH SarabunPSK"/>
          <w:sz w:val="32"/>
          <w:szCs w:val="32"/>
        </w:rPr>
        <w:t>6</w:t>
      </w:r>
      <w:r w:rsidR="00BC7ED5">
        <w:rPr>
          <w:rFonts w:ascii="TH SarabunPSK" w:hAnsi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ที่กำหนดไว้ในหลักสูตร ซึ่งมีทั้งหมดจำนวน.........วิชา โดยกระจายสุ่มจากภาคการศึกษาที่ </w:t>
      </w:r>
      <w:r>
        <w:rPr>
          <w:rFonts w:ascii="TH SarabunPSK" w:hAnsi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จำนวน....</w:t>
      </w:r>
      <w:r w:rsidR="002B001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....วิชา และภาคการศึกษาที่ </w:t>
      </w:r>
      <w:r>
        <w:rPr>
          <w:rFonts w:ascii="TH SarabunPSK" w:hAnsi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2B001F"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/>
          <w:sz w:val="32"/>
          <w:szCs w:val="32"/>
          <w:cs/>
        </w:rPr>
        <w:t>....วิชา รวมวิชาที่ทวนสอบในหลักสูตร......</w:t>
      </w:r>
      <w:r w:rsidR="002B001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....จำนวนทั้งสิ้น.....</w:t>
      </w:r>
      <w:r w:rsidR="002B001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....รายวิชา คิดเป็นร้อยละ.....</w:t>
      </w:r>
      <w:r w:rsidR="002B001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...ของรายวิชาที่เปิดสอนตามแผนการ</w:t>
      </w:r>
      <w:r w:rsidR="002B001F">
        <w:rPr>
          <w:rFonts w:ascii="TH SarabunPSK" w:hAnsi="TH SarabunPSK" w:cs="TH SarabunPSK" w:hint="cs"/>
          <w:sz w:val="32"/>
          <w:szCs w:val="32"/>
          <w:cs/>
        </w:rPr>
        <w:t>ศึ</w:t>
      </w:r>
      <w:r>
        <w:rPr>
          <w:rFonts w:ascii="TH SarabunPSK" w:hAnsi="TH SarabunPSK" w:cs="TH SarabunPSK"/>
          <w:sz w:val="32"/>
          <w:szCs w:val="32"/>
          <w:cs/>
        </w:rPr>
        <w:t xml:space="preserve">กษาที่กำหนดในหลักสูตรในปีการศึกษา </w:t>
      </w:r>
      <w:r>
        <w:rPr>
          <w:rFonts w:ascii="TH SarabunPSK" w:hAnsi="TH SarabunPSK"/>
          <w:sz w:val="32"/>
          <w:szCs w:val="32"/>
        </w:rPr>
        <w:t>25</w:t>
      </w:r>
      <w:r w:rsidR="002B001F">
        <w:rPr>
          <w:rFonts w:ascii="TH SarabunPSK" w:hAnsi="TH SarabunPSK"/>
          <w:sz w:val="32"/>
          <w:szCs w:val="32"/>
        </w:rPr>
        <w:t>6</w:t>
      </w:r>
      <w:r w:rsidR="00BC7ED5">
        <w:rPr>
          <w:rFonts w:ascii="TH SarabunPSK" w:hAnsi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โดยเอกสารที่ใช้ประกอบการทวนสอบฯประกอบด้วย</w:t>
      </w:r>
    </w:p>
    <w:p w:rsidR="00935B50" w:rsidRDefault="004E26AC">
      <w:pPr>
        <w:pStyle w:val="Body"/>
        <w:numPr>
          <w:ilvl w:val="0"/>
          <w:numId w:val="2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รายละเอียดของหลักสูตร หรือ มคอ.</w:t>
      </w:r>
      <w:r>
        <w:rPr>
          <w:rFonts w:ascii="TH SarabunPSK" w:hAnsi="TH SarabunPSK"/>
          <w:sz w:val="32"/>
          <w:szCs w:val="32"/>
        </w:rPr>
        <w:t>2</w:t>
      </w:r>
    </w:p>
    <w:p w:rsidR="00935B50" w:rsidRDefault="004E26AC">
      <w:pPr>
        <w:pStyle w:val="Body"/>
        <w:numPr>
          <w:ilvl w:val="0"/>
          <w:numId w:val="2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รายละเอียดของรายวิชา หรือ มคอ. </w:t>
      </w:r>
      <w:r>
        <w:rPr>
          <w:rFonts w:ascii="TH SarabunPSK" w:hAnsi="TH SarabunPSK"/>
          <w:sz w:val="32"/>
          <w:szCs w:val="32"/>
        </w:rPr>
        <w:t>3</w:t>
      </w:r>
    </w:p>
    <w:p w:rsidR="00935B50" w:rsidRDefault="004E26AC">
      <w:pPr>
        <w:pStyle w:val="Body"/>
        <w:numPr>
          <w:ilvl w:val="0"/>
          <w:numId w:val="2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รายงานผลการดำเนินการของรายวิชา หรือ มคอ. </w:t>
      </w:r>
      <w:r>
        <w:rPr>
          <w:rFonts w:ascii="TH SarabunPSK" w:hAnsi="TH SarabunPSK"/>
          <w:sz w:val="32"/>
          <w:szCs w:val="32"/>
        </w:rPr>
        <w:t>5</w:t>
      </w:r>
    </w:p>
    <w:p w:rsidR="00935B50" w:rsidRDefault="004E26AC">
      <w:pPr>
        <w:pStyle w:val="Body"/>
        <w:numPr>
          <w:ilvl w:val="0"/>
          <w:numId w:val="2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ชิ้นงานที่รายวิชาใช้ในการประเมินผลการเรียนรู้ของนักศึกษา เช่น รายงาน ข้อสอบ บทความวิชาการ</w:t>
      </w:r>
    </w:p>
    <w:p w:rsidR="00935B50" w:rsidRDefault="004E26AC">
      <w:pPr>
        <w:pStyle w:val="Body"/>
        <w:numPr>
          <w:ilvl w:val="0"/>
          <w:numId w:val="2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เครื่องมือที่ใช้ในการประเมินผลการเรียนรู้ในแต่ละด้าน</w:t>
      </w:r>
    </w:p>
    <w:p w:rsidR="00935B50" w:rsidRDefault="004E26AC">
      <w:pPr>
        <w:pStyle w:val="Body"/>
        <w:numPr>
          <w:ilvl w:val="0"/>
          <w:numId w:val="2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ผลการประเมินการเรียนการสอนโดยนักศึกษา</w:t>
      </w:r>
    </w:p>
    <w:p w:rsidR="00935B50" w:rsidRDefault="00935B50">
      <w:pPr>
        <w:pStyle w:val="Body"/>
        <w:rPr>
          <w:rFonts w:ascii="TH SarabunPSK" w:eastAsia="TH SarabunPSK" w:hAnsi="TH SarabunPSK" w:cs="TH SarabunPSK"/>
          <w:sz w:val="32"/>
          <w:szCs w:val="32"/>
        </w:rPr>
      </w:pPr>
    </w:p>
    <w:p w:rsidR="00935B50" w:rsidRDefault="004E26AC">
      <w:pPr>
        <w:pStyle w:val="Body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</w:t>
      </w:r>
    </w:p>
    <w:p w:rsidR="00935B50" w:rsidRDefault="004E26AC" w:rsidP="002B001F">
      <w:pPr>
        <w:pStyle w:val="NoSpacing"/>
        <w:ind w:firstLine="567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shd w:val="clear" w:color="auto" w:fill="FEFEFE"/>
        </w:rPr>
        <w:t>1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. การวิเคราะห์ความสอดคล้องของรายวิชา (มคอ. 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3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หมวดที่ 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2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จุดมุ่งหมายของรายวิชา หรือ หมวดที่ 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4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การพัฒนาผลการเรียนรู้รายวิชา หรือ หมวดที่ 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5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แผนการสอนและการประเมินผล) กับหลักสูตร (มคอ. 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2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หมวดที่ 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4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ผลการเรียนรู้ กลยุทธ์การสอนและการประเมินผลและ </w:t>
      </w:r>
      <w:r>
        <w:rPr>
          <w:rFonts w:ascii="TH SarabunPSK" w:hAnsi="TH SarabunPSK"/>
          <w:sz w:val="32"/>
          <w:szCs w:val="32"/>
          <w:shd w:val="clear" w:color="auto" w:fill="FEFEFE"/>
        </w:rPr>
        <w:t>curriculum mapping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)</w:t>
      </w:r>
      <w:r w:rsidR="00871D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เพื่อประเมินว่ารายวิชาได้ดำเนินการจัดการเรียนรู้ให้ผู้เรียนครอบคลุม ครบถ้วน และตรงตามที่หลักสูตรกำหนดหรือไม่ รวมถึงความสอดคล้องของแต่ละหมวดที่เกี่ยวข้องกับผลการเรียนรู้ กลยุทธ์การสอนและการประเมินผลในรายวิชา</w:t>
      </w:r>
    </w:p>
    <w:p w:rsidR="00935B50" w:rsidRDefault="004E26AC" w:rsidP="002B001F">
      <w:pPr>
        <w:pStyle w:val="NoSpacing"/>
        <w:ind w:firstLine="567"/>
        <w:jc w:val="thaiDistribute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/>
          <w:sz w:val="32"/>
          <w:szCs w:val="32"/>
          <w:shd w:val="clear" w:color="auto" w:fill="FEFEFE"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 การประเมินผลการเรียนรู้ของรายวิชาในด้านต่างๆ และผลการประเมินผลการเรียนรู้ของรายวิชาด้านต่างๆ 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และข้อคิดเห็น</w:t>
      </w:r>
    </w:p>
    <w:p w:rsidR="00935B50" w:rsidRDefault="004E26AC" w:rsidP="002B001F">
      <w:pPr>
        <w:pStyle w:val="NoSpacing"/>
        <w:ind w:firstLine="567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shd w:val="clear" w:color="auto" w:fill="FEFEFE"/>
        </w:rPr>
        <w:t>3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 กรรมการทวนสอบทำการสรุปผลการทวนสอบในภาพรวมของรายวิชา</w:t>
      </w:r>
      <w:r w:rsidR="00871D4A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และข้อเสนอแนะในภาพรวมที่ได้จากการทวนสอบรายวิชา</w:t>
      </w:r>
    </w:p>
    <w:p w:rsidR="00935B50" w:rsidRDefault="004E26AC" w:rsidP="002B001F">
      <w:pPr>
        <w:pStyle w:val="NoSpacing"/>
        <w:ind w:firstLine="567"/>
        <w:jc w:val="thaiDistribute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/>
          <w:sz w:val="32"/>
          <w:szCs w:val="32"/>
          <w:shd w:val="clear" w:color="auto" w:fill="FEFEFE"/>
        </w:rPr>
        <w:t>4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 กรรมการทวนสอบจัดทำรายงานการทวนสอบผลสัมฤทธิ์นักศึกษาของหลักสูตร เพื่อส่งให้คณบดี</w:t>
      </w:r>
      <w:r w:rsidR="00871D4A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สาขาวิชา/หลักสูตร</w:t>
      </w:r>
      <w:r w:rsidR="00871D4A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และสาขาวิชา/หลักสูตร ส่งให้ผู้รับผิดชอบรายวิชา</w:t>
      </w:r>
      <w:r w:rsidR="00871D4A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เพื่อดำเนินการวางแผนการพัฒนาและปรับปรุงรายวิชาและหลักสูตรต่อไป</w:t>
      </w:r>
    </w:p>
    <w:p w:rsidR="00935B50" w:rsidRDefault="00935B50">
      <w:pPr>
        <w:pStyle w:val="NoSpacing"/>
        <w:ind w:firstLine="567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4E26AC" w:rsidP="00EA0A39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lastRenderedPageBreak/>
        <w:t>รายวิชาในแผนการศึกษาในหลักสูตรและรายวิชาที่ทวนสอบฯ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ภาคการศึกษาที่ 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รายวิชาที่เปิดสอน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รายวิชาที่ทวนสอบ</w:t>
            </w:r>
          </w:p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8"/>
                <w:szCs w:val="28"/>
              </w:rPr>
              <w:t>XXXXXX</w:t>
            </w:r>
            <w:r w:rsidR="00871D4A"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8"/>
                <w:szCs w:val="28"/>
              </w:rPr>
              <w:t>XXXXXX</w:t>
            </w:r>
            <w:r w:rsidR="00871D4A"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8"/>
                <w:szCs w:val="28"/>
              </w:rPr>
              <w:t>XXXXXX</w:t>
            </w:r>
            <w:r w:rsidR="00871D4A"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8"/>
                <w:szCs w:val="28"/>
              </w:rPr>
              <w:t>XXXXXX</w:t>
            </w:r>
            <w:r w:rsidR="00871D4A"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8"/>
                <w:szCs w:val="28"/>
              </w:rPr>
              <w:t>XXXXXX</w:t>
            </w:r>
            <w:r w:rsidR="00871D4A"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8"/>
                <w:szCs w:val="28"/>
              </w:rPr>
              <w:t>XXXXXX</w:t>
            </w:r>
            <w:r w:rsidR="00871D4A"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8"/>
                <w:szCs w:val="28"/>
              </w:rPr>
              <w:t>XXXXXX</w:t>
            </w:r>
            <w:r w:rsidR="00871D4A"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8"/>
                <w:szCs w:val="28"/>
              </w:rPr>
              <w:t>XXXXXX</w:t>
            </w:r>
            <w:r w:rsidR="00871D4A"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</w:tbl>
    <w:p w:rsidR="00935B50" w:rsidRDefault="00935B50" w:rsidP="00EA0A39">
      <w:pPr>
        <w:pStyle w:val="NoSpacing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:rsidR="00935B50" w:rsidRDefault="004E26AC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</w:p>
    <w:p w:rsidR="00935B50" w:rsidRDefault="004E26AC" w:rsidP="00EA0A39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(</w:t>
      </w:r>
      <w:r>
        <w:rPr>
          <w:rFonts w:ascii="TH SarabunPSK" w:hAnsi="TH SarabunPSK"/>
          <w:b/>
          <w:bCs/>
          <w:sz w:val="32"/>
          <w:szCs w:val="32"/>
          <w:shd w:val="clear" w:color="auto" w:fill="FEFEFE"/>
        </w:rPr>
        <w:t>curriculum mapping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)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0"/>
        <w:gridCol w:w="90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402"/>
        <w:gridCol w:w="401"/>
      </w:tblGrid>
      <w:tr w:rsidR="00935B50" w:rsidTr="0049608A">
        <w:trPr>
          <w:trHeight w:val="2868"/>
        </w:trPr>
        <w:tc>
          <w:tcPr>
            <w:tcW w:w="1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8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คุณธรรมจริยธรรม</w:t>
            </w:r>
          </w:p>
        </w:tc>
        <w:tc>
          <w:tcPr>
            <w:tcW w:w="8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6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6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ทักษะความสัมพันธ์ระหว่างบุคคลและความรับผิดชอบ</w:t>
            </w:r>
          </w:p>
        </w:tc>
        <w:tc>
          <w:tcPr>
            <w:tcW w:w="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ทักษะการวิเคราะห์เชิงตัวเลข การสื่อสารและการใช้เทคโนโลยี</w:t>
            </w:r>
          </w:p>
        </w:tc>
      </w:tr>
      <w:tr w:rsidR="00935B50" w:rsidTr="0049608A">
        <w:trPr>
          <w:trHeight w:val="279"/>
        </w:trPr>
        <w:tc>
          <w:tcPr>
            <w:tcW w:w="12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B50" w:rsidRDefault="00935B50"/>
        </w:tc>
        <w:tc>
          <w:tcPr>
            <w:tcW w:w="4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</w:tr>
      <w:tr w:rsidR="00935B50" w:rsidTr="0049608A">
        <w:trPr>
          <w:trHeight w:val="279"/>
        </w:trPr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</w:rPr>
              <w:t>XXXXXX</w:t>
            </w:r>
            <w:r w:rsidR="00871D4A">
              <w:rPr>
                <w:rFonts w:ascii="TH SarabunPSK" w:hAnsi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วิชา............................................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279"/>
        </w:trPr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</w:rPr>
              <w:t>XXXXXX</w:t>
            </w:r>
            <w:r w:rsidR="00871D4A">
              <w:rPr>
                <w:rFonts w:ascii="TH SarabunPSK" w:hAnsi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วิชา............................................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..(..-..-..)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279"/>
        </w:trPr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/>
              </w:rPr>
              <w:t>XXXXXX</w:t>
            </w:r>
            <w:r w:rsidR="00871D4A">
              <w:rPr>
                <w:rFonts w:ascii="TH SarabunPSK" w:hAnsi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วิชา............................................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..(..-..-..)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</w:tbl>
    <w:p w:rsidR="00935B50" w:rsidRDefault="00935B50">
      <w:pPr>
        <w:pStyle w:val="NoSpacing"/>
        <w:ind w:firstLine="567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Pr="0049608A" w:rsidRDefault="004E26AC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6"/>
          <w:szCs w:val="36"/>
          <w:shd w:val="clear" w:color="auto" w:fill="FEFEFE"/>
        </w:rPr>
      </w:pPr>
      <w:r w:rsidRPr="0049608A">
        <w:rPr>
          <w:rFonts w:ascii="TH SarabunPSK" w:hAnsi="TH SarabunPSK" w:cs="TH SarabunPSK"/>
          <w:b/>
          <w:bCs/>
          <w:sz w:val="36"/>
          <w:szCs w:val="36"/>
          <w:shd w:val="clear" w:color="auto" w:fill="FEFEFE"/>
          <w:cs/>
        </w:rPr>
        <w:lastRenderedPageBreak/>
        <w:t>สรุปรายงานผลการทวนสอบ</w:t>
      </w:r>
    </w:p>
    <w:p w:rsidR="00BC7ED5" w:rsidRDefault="00BC7ED5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:rsidR="00935B50" w:rsidRDefault="004E26AC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ผลการทวนสอบจำนวน...</w:t>
      </w:r>
      <w:r w:rsidR="002B001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.......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...รายวิชา ของหลักสูตร...</w:t>
      </w:r>
      <w:r w:rsidR="002B001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............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.... ปีการศึกษา </w:t>
      </w:r>
      <w:r w:rsidR="002B001F">
        <w:rPr>
          <w:rFonts w:ascii="TH SarabunPSK" w:hAnsi="TH SarabunPSK"/>
          <w:sz w:val="32"/>
          <w:szCs w:val="32"/>
          <w:shd w:val="clear" w:color="auto" w:fill="FEFEFE"/>
        </w:rPr>
        <w:t>256</w:t>
      </w:r>
      <w:r w:rsidR="00BC7ED5">
        <w:rPr>
          <w:rFonts w:ascii="TH SarabunPSK" w:hAnsi="TH SarabunPSK"/>
          <w:sz w:val="32"/>
          <w:szCs w:val="32"/>
          <w:shd w:val="clear" w:color="auto" w:fill="FEFEFE"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พบว่า </w:t>
      </w:r>
    </w:p>
    <w:p w:rsidR="00935B50" w:rsidRDefault="004E26AC">
      <w:pPr>
        <w:pStyle w:val="NoSpacing"/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ในประเด็นความสอดคล้องของรายวิชา มคอ.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3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กับหลักสูตร มคอ.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2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มีจำนวน</w:t>
      </w:r>
      <w:r w:rsidR="002B001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...รายวิชาที่สอดคล้อง และจำนวน</w:t>
      </w:r>
      <w:r w:rsidR="002B001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......รายวิชาที่ไม่สอดคล้อง เนื่องจาก...........</w:t>
      </w:r>
      <w:r w:rsidR="002B001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...............................</w:t>
      </w:r>
    </w:p>
    <w:p w:rsidR="00935B50" w:rsidRDefault="004E26AC">
      <w:pPr>
        <w:pStyle w:val="NoSpacing"/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ด้านจุดมุ่งหมายรายวิชากับมาตรฐานผลการเรียนรู้ พบว่า ........................................</w:t>
      </w:r>
    </w:p>
    <w:p w:rsidR="00935B50" w:rsidRDefault="004E26AC">
      <w:pPr>
        <w:pStyle w:val="NoSpacing"/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ด้านเนื้อหาการสอนพบว่า.........................</w:t>
      </w:r>
      <w:r w:rsidR="002B001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...................................</w:t>
      </w:r>
    </w:p>
    <w:p w:rsidR="00935B50" w:rsidRDefault="004E26AC">
      <w:pPr>
        <w:pStyle w:val="NoSpacing"/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ด้านการวัดและประเมินผลพบว่า........................................</w:t>
      </w:r>
      <w:r w:rsidR="002B001F">
        <w:rPr>
          <w:rFonts w:ascii="TH SarabunPSK" w:eastAsia="TH SarabunPSK" w:hAnsi="TH SarabunPSK" w:cs="TH SarabunPSK"/>
          <w:sz w:val="32"/>
          <w:szCs w:val="32"/>
          <w:shd w:val="clear" w:color="auto" w:fill="FEFEFE"/>
          <w:cs/>
        </w:rPr>
        <w:t>........................................</w:t>
      </w:r>
    </w:p>
    <w:p w:rsidR="00935B50" w:rsidRDefault="004E26AC">
      <w:pPr>
        <w:pStyle w:val="NoSpacing"/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ด้านมาตรฐานผลการเรียนรู้พบว่า........................................</w:t>
      </w:r>
      <w:r w:rsidR="002B001F">
        <w:rPr>
          <w:rFonts w:ascii="TH SarabunPSK" w:eastAsia="TH SarabunPSK" w:hAnsi="TH SarabunPSK" w:cs="TH SarabunPSK"/>
          <w:sz w:val="32"/>
          <w:szCs w:val="32"/>
          <w:shd w:val="clear" w:color="auto" w:fill="FEFEFE"/>
          <w:cs/>
        </w:rPr>
        <w:t>.......................................</w:t>
      </w:r>
    </w:p>
    <w:p w:rsidR="00935B50" w:rsidRDefault="004E26AC">
      <w:pPr>
        <w:pStyle w:val="NoSpacing"/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ด้านสรุปผลการจัดการเรียนการสอนพบว่า........................................</w:t>
      </w:r>
      <w:r w:rsidR="002B001F">
        <w:rPr>
          <w:rFonts w:ascii="TH SarabunPSK" w:eastAsia="TH SarabunPSK" w:hAnsi="TH SarabunPSK" w:cs="TH SarabunPSK"/>
          <w:sz w:val="32"/>
          <w:szCs w:val="32"/>
          <w:shd w:val="clear" w:color="auto" w:fill="FEFEFE"/>
          <w:cs/>
        </w:rPr>
        <w:t>.........................</w:t>
      </w:r>
    </w:p>
    <w:p w:rsidR="00935B50" w:rsidRDefault="00935B50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4E26AC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ข้อเสนอแนะ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935B50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4E26AC">
      <w:pPr>
        <w:pStyle w:val="NoSpacing"/>
        <w:ind w:firstLine="567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คณะอนุกรรมการทวนสอบ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16"/>
        <w:gridCol w:w="2288"/>
        <w:gridCol w:w="1868"/>
        <w:gridCol w:w="1866"/>
      </w:tblGrid>
      <w:tr w:rsidR="00935B50" w:rsidTr="0049608A">
        <w:trPr>
          <w:trHeight w:val="327"/>
        </w:trPr>
        <w:tc>
          <w:tcPr>
            <w:tcW w:w="1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Default"/>
              <w:spacing w:after="240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 สกุล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ลายเซ็น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วันที่รายงาน</w:t>
            </w:r>
          </w:p>
        </w:tc>
      </w:tr>
      <w:tr w:rsidR="00935B50" w:rsidTr="0049608A">
        <w:trPr>
          <w:trHeight w:val="327"/>
        </w:trPr>
        <w:tc>
          <w:tcPr>
            <w:tcW w:w="1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Default"/>
              <w:spacing w:after="240"/>
            </w:pPr>
            <w:r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ประธาน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1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Default"/>
              <w:spacing w:after="240"/>
            </w:pPr>
            <w:r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1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Default"/>
              <w:spacing w:after="240"/>
            </w:pPr>
            <w:r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  <w:tr w:rsidR="00935B50" w:rsidTr="0049608A">
        <w:trPr>
          <w:trHeight w:val="327"/>
        </w:trPr>
        <w:tc>
          <w:tcPr>
            <w:tcW w:w="1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Default"/>
              <w:spacing w:after="240"/>
            </w:pPr>
            <w:r>
              <w:rPr>
                <w:rFonts w:ascii="TH SarabunPSK" w:hAnsi="TH SarabunPSK"/>
                <w:sz w:val="28"/>
                <w:szCs w:val="28"/>
              </w:rPr>
              <w:t>4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4E26AC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กรรมการและเลขานุการ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B50" w:rsidRDefault="00935B50"/>
        </w:tc>
      </w:tr>
    </w:tbl>
    <w:p w:rsidR="00935B50" w:rsidRDefault="00935B50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4E26AC">
      <w:pPr>
        <w:pStyle w:val="NoSpacing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lastRenderedPageBreak/>
        <w:t>รายงานการทวนสอบผลสัมฤทธิ์ตามมาตรฐานผลการเรียนรู้</w:t>
      </w:r>
    </w:p>
    <w:p w:rsidR="00935B50" w:rsidRDefault="004E26AC">
      <w:pPr>
        <w:pStyle w:val="NoSpacing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รายวิชา.........................................................................................</w:t>
      </w:r>
    </w:p>
    <w:p w:rsidR="00935B50" w:rsidRDefault="00935B50">
      <w:pPr>
        <w:pStyle w:val="NoSpacing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:rsidR="00935B50" w:rsidRDefault="004E26AC">
      <w:pPr>
        <w:pStyle w:val="NoSpacing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ชื่อสถาบันอุดมศึกษา</w:t>
      </w:r>
      <w:r w:rsidR="00871D4A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มหาวิทยาลัยกาฬสินธุ์</w:t>
      </w:r>
    </w:p>
    <w:p w:rsidR="00935B50" w:rsidRDefault="004E26AC">
      <w:pPr>
        <w:pStyle w:val="NoSpacing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คณะ</w:t>
      </w:r>
      <w:r w:rsidR="00871D4A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เทคโนโลยี</w:t>
      </w:r>
      <w:r w:rsidR="00AF7E41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การ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เกษตร</w:t>
      </w:r>
    </w:p>
    <w:p w:rsidR="00935B50" w:rsidRDefault="004E26AC">
      <w:pPr>
        <w:pStyle w:val="NoSpacing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หมวดที่ </w:t>
      </w:r>
      <w:r>
        <w:rPr>
          <w:rFonts w:ascii="TH SarabunPSK" w:hAnsi="TH SarabunPSK"/>
          <w:b/>
          <w:bCs/>
          <w:sz w:val="32"/>
          <w:szCs w:val="32"/>
          <w:shd w:val="clear" w:color="auto" w:fill="FEFEFE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ข้อมูลทั่วไป</w:t>
      </w:r>
    </w:p>
    <w:p w:rsidR="00935B50" w:rsidRDefault="004E26AC">
      <w:pPr>
        <w:pStyle w:val="NoSpacing"/>
        <w:numPr>
          <w:ilvl w:val="0"/>
          <w:numId w:val="5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ชื่อหลักสูตร...................................................................................................................................................</w:t>
      </w:r>
    </w:p>
    <w:p w:rsidR="00935B50" w:rsidRDefault="004E26AC">
      <w:pPr>
        <w:pStyle w:val="NoSpacing"/>
        <w:numPr>
          <w:ilvl w:val="0"/>
          <w:numId w:val="5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รหัสและชื่อรายวิชา.......................................................................................................................................</w:t>
      </w:r>
    </w:p>
    <w:p w:rsidR="00935B50" w:rsidRDefault="004E26AC">
      <w:pPr>
        <w:pStyle w:val="NoSpacing"/>
        <w:numPr>
          <w:ilvl w:val="0"/>
          <w:numId w:val="5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อาจารย์ผู้รับผิดชอบรายวิชาและอาจารย์ผู้สอน...........................................................................................</w:t>
      </w:r>
    </w:p>
    <w:p w:rsidR="00935B50" w:rsidRDefault="004E26AC">
      <w:pPr>
        <w:pStyle w:val="NoSpacing"/>
        <w:numPr>
          <w:ilvl w:val="0"/>
          <w:numId w:val="5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ภาคการศึกษา ...........ปีการศึกษา.................................................................................................................</w:t>
      </w:r>
    </w:p>
    <w:p w:rsidR="00935B50" w:rsidRDefault="004E26AC">
      <w:pPr>
        <w:pStyle w:val="NoSpacing"/>
        <w:numPr>
          <w:ilvl w:val="0"/>
          <w:numId w:val="5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นักศึกษา........................................................................................................................................................</w:t>
      </w:r>
    </w:p>
    <w:p w:rsidR="00935B50" w:rsidRDefault="004E26AC">
      <w:pPr>
        <w:pStyle w:val="NoSpacing"/>
        <w:numPr>
          <w:ilvl w:val="0"/>
          <w:numId w:val="5"/>
        </w:numPr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สถานที่เรียน...................................................................................................................................................</w:t>
      </w:r>
    </w:p>
    <w:p w:rsidR="0049608A" w:rsidRDefault="0049608A" w:rsidP="0049608A">
      <w:pPr>
        <w:pStyle w:val="NoSpacing"/>
        <w:ind w:left="393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49608A" w:rsidRDefault="0049608A" w:rsidP="0049608A">
      <w:pPr>
        <w:pStyle w:val="NoSpacing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หมวดที่ </w:t>
      </w:r>
      <w:r>
        <w:rPr>
          <w:rFonts w:ascii="TH SarabunPSK" w:hAnsi="TH SarabunPSK"/>
          <w:b/>
          <w:bCs/>
          <w:sz w:val="32"/>
          <w:szCs w:val="32"/>
          <w:shd w:val="clear" w:color="auto" w:fill="FEFEFE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ผลการทวนสอบ</w:t>
      </w:r>
    </w:p>
    <w:tbl>
      <w:tblPr>
        <w:tblStyle w:val="TableNormal1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5266"/>
        <w:gridCol w:w="851"/>
        <w:gridCol w:w="851"/>
        <w:gridCol w:w="2268"/>
      </w:tblGrid>
      <w:tr w:rsidR="0049608A" w:rsidTr="00312885">
        <w:trPr>
          <w:trHeight w:val="322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08A" w:rsidRDefault="0049608A" w:rsidP="00312885">
            <w:pPr>
              <w:pStyle w:val="TableStyle1"/>
              <w:jc w:val="center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หัวข้อและรายละเอียดการทวนสอบ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08A" w:rsidRDefault="0049608A" w:rsidP="00312885">
            <w:pPr>
              <w:pStyle w:val="TableStyle1"/>
              <w:jc w:val="center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ผลการทวนสอบ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08A" w:rsidRDefault="0049608A" w:rsidP="00312885">
            <w:pPr>
              <w:pStyle w:val="TableStyle1"/>
              <w:jc w:val="center"/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รายละเอียดที่ไม่สอดคล้อง/ข้อเสนอแนะ</w:t>
            </w:r>
          </w:p>
        </w:tc>
      </w:tr>
      <w:tr w:rsidR="0049608A" w:rsidTr="00312885">
        <w:trPr>
          <w:trHeight w:val="64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08A" w:rsidRPr="001E0BB2" w:rsidRDefault="0049608A" w:rsidP="00312885">
            <w:pPr>
              <w:pStyle w:val="TableStyle1"/>
              <w:jc w:val="center"/>
              <w:rPr>
                <w:rFonts w:ascii="TH SarabunPSK" w:hAnsi="TH SarabunPSK" w:cs="TH SarabunPSK"/>
                <w:szCs w:val="25"/>
              </w:rPr>
            </w:pPr>
            <w:r w:rsidRPr="001E0BB2">
              <w:rPr>
                <w:rFonts w:ascii="TH SarabunPSK" w:hAnsi="TH SarabunPSK" w:cs="TH SarabunPSK"/>
                <w:szCs w:val="25"/>
                <w:cs/>
              </w:rPr>
              <w:t>สอด</w:t>
            </w:r>
          </w:p>
          <w:p w:rsidR="0049608A" w:rsidRPr="001E0BB2" w:rsidRDefault="0049608A" w:rsidP="00312885">
            <w:pPr>
              <w:pStyle w:val="TableStyle1"/>
              <w:jc w:val="center"/>
              <w:rPr>
                <w:rFonts w:ascii="TH SarabunPSK" w:hAnsi="TH SarabunPSK" w:cs="TH SarabunPSK"/>
              </w:rPr>
            </w:pPr>
            <w:r w:rsidRPr="001E0BB2">
              <w:rPr>
                <w:rFonts w:ascii="TH SarabunPSK" w:hAnsi="TH SarabunPSK" w:cs="TH SarabunPSK"/>
                <w:szCs w:val="25"/>
                <w:cs/>
              </w:rPr>
              <w:t>คล้อง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08A" w:rsidRPr="001E0BB2" w:rsidRDefault="0049608A" w:rsidP="00312885">
            <w:pPr>
              <w:pStyle w:val="TableStyle1"/>
              <w:jc w:val="center"/>
              <w:rPr>
                <w:rFonts w:ascii="TH SarabunPSK" w:hAnsi="TH SarabunPSK" w:cs="TH SarabunPSK"/>
                <w:szCs w:val="25"/>
              </w:rPr>
            </w:pPr>
            <w:r w:rsidRPr="001E0BB2">
              <w:rPr>
                <w:rFonts w:ascii="TH SarabunPSK" w:hAnsi="TH SarabunPSK" w:cs="TH SarabunPSK"/>
                <w:szCs w:val="25"/>
                <w:cs/>
              </w:rPr>
              <w:t>ไม่สอด</w:t>
            </w:r>
          </w:p>
          <w:p w:rsidR="0049608A" w:rsidRPr="001E0BB2" w:rsidRDefault="0049608A" w:rsidP="00312885">
            <w:pPr>
              <w:jc w:val="center"/>
              <w:rPr>
                <w:rFonts w:ascii="TH SarabunPSK" w:hAnsi="TH SarabunPSK" w:cs="TH SarabunPSK"/>
              </w:rPr>
            </w:pPr>
            <w:r w:rsidRPr="001E0BB2">
              <w:rPr>
                <w:rFonts w:ascii="TH SarabunPSK" w:hAnsi="TH SarabunPSK" w:cs="TH SarabunPSK"/>
                <w:b/>
                <w:bCs/>
                <w:szCs w:val="25"/>
                <w:cs/>
              </w:rPr>
              <w:t>คล้อง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ind w:hanging="338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>ความสอดคล้องของรายวิชา มคอ.</w:t>
            </w: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>กับหลักสูตร มคอ.</w:t>
            </w: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>2</w:t>
            </w:r>
          </w:p>
          <w:p w:rsidR="0049608A" w:rsidRDefault="0049608A" w:rsidP="00312885">
            <w:pPr>
              <w:pStyle w:val="TableStyle2"/>
            </w:pP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ทวนสอบ มคอ.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shd w:val="clear" w:color="auto" w:fill="FEFEFE"/>
                <w:cs/>
              </w:rPr>
              <w:t>คำอธิบายรายวิชา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 กับกับหลักสูตร มคอ.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</w:pP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ทวนสอบ มคอ.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มาตรฐานผลการเรียนรู้ ว่าการกำหนดจุดขาว/ดำ วิธีการสอนและการประเมินผล สอดคล้องกับ มคอ.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หมวดที่ </w:t>
            </w:r>
            <w:proofErr w:type="gramStart"/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4 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>ผลการเรียนรู้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 กลยุทธ์การสอนและการประเมินผลและ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>curriculum mapping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7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ind w:hanging="338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จุดมุ่งหมายรายวิชากับมาตรฐานผลการเรียนรู </w:t>
            </w:r>
          </w:p>
          <w:p w:rsidR="0049608A" w:rsidRDefault="0049608A" w:rsidP="00312885">
            <w:pPr>
              <w:pStyle w:val="TableStyle2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ทวนสอบ มคอ.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ข้อ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กับ มคอ.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มาตรฐานการเรียนรู้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>ด้าน พิจารณาว่า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shd w:val="clear" w:color="auto" w:fill="FEFEFE"/>
                <w:cs/>
              </w:rPr>
              <w:t>จุดมุ่งหมายรายวิชา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 มีความสอดคล้องและครอบคลุมมาตรฐานการเรียนรู้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>ด้าน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เนื้อหาการสอน</w:t>
            </w:r>
          </w:p>
          <w:p w:rsidR="0049608A" w:rsidRDefault="0049608A" w:rsidP="00312885">
            <w:pPr>
              <w:pStyle w:val="TableStyle2"/>
              <w:ind w:left="283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คำอธิบายรายวิชา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กับ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หัวข้อที่สอน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 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แผนการสอน ว่ามีเนื้อหาครบถ้วน สอดคล้องกับจุดประสงค์และมาตรฐานผลการเรียนรู้ และจัดแผนการสอน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ครบ </w:t>
            </w:r>
            <w:r>
              <w:rPr>
                <w:rFonts w:ascii="TH SarabunPSK" w:hAnsi="TH SarabunPSK"/>
                <w:sz w:val="28"/>
                <w:szCs w:val="28"/>
                <w:u w:val="single"/>
              </w:rPr>
              <w:t xml:space="preserve">15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สัปดาห์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ind w:left="283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การพัฒนาผลการเรียนรู้ ว่ามีการกำหนด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วิธีการสอน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วิธีการประเมินผล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สอดคล้องกัน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ind w:left="283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แผนการสอน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มคอ.</w:t>
            </w:r>
            <w:r>
              <w:rPr>
                <w:rFonts w:ascii="TH SarabunPSK" w:hAnsi="TH SarabunPSK"/>
                <w:sz w:val="28"/>
                <w:szCs w:val="28"/>
                <w:u w:val="singl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  <w:u w:val="single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เช่น บางรายวิชามีระบุมาตรฐานการเรียนรู้ไว้ในหมวดที่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แต่ไม่ปรากฏในหมวดที่ </w:t>
            </w:r>
            <w:r>
              <w:rPr>
                <w:rFonts w:ascii="TH SarabunPSK" w:hAnsi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7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lastRenderedPageBreak/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การวัดและประเมินผล</w:t>
            </w:r>
          </w:p>
          <w:p w:rsidR="0049608A" w:rsidRDefault="0049608A" w:rsidP="00312885">
            <w:pPr>
              <w:pStyle w:val="TableStyle2"/>
              <w:ind w:left="283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วิธีการวัดและประเมินผล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ทวนสอบ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แผนการสอน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กับ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การประเมินผล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ว่าสอดคล้องและครบถ้วน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ind w:left="283"/>
            </w:pPr>
            <w:r>
              <w:rPr>
                <w:rFonts w:ascii="TH SarabunPSK" w:hAnsi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การทวนสอบการให้คะแนนและเกรด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ทวนสอบจาก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กับการวัดและประเมินผลจริง (แบ่งเป็นคะแนนอะไรบ้าง เช่น กลางภาค สอบย่อย ปลายภาค งาน จิตพิสัย เวลาสอนจริงแบ่งและให้คะแนนตามนั้นหรือไม่)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ind w:left="283"/>
            </w:pPr>
            <w:r>
              <w:rPr>
                <w:rFonts w:ascii="TH SarabunPSK" w:hAnsi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สุ่มตรวจข้อสอบและชิ้นงาน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สุ่มตรวจ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ข้อสอบ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ว่าสอดคล้องกับ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เนื้อหา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ที่ได้กำหนดไว้หรือไม่ และหรือสุ่มตรวจชิ้นงานที่ระบุไว้ในแผนการสอน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มาตรฐานผลการเรียนรู้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29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วิธีการประเมินผล</w:t>
            </w:r>
          </w:p>
          <w:p w:rsidR="0049608A" w:rsidRDefault="0049608A" w:rsidP="00312885">
            <w:pPr>
              <w:pStyle w:val="TableStyle2"/>
              <w:rPr>
                <w:rFonts w:ascii="TH SarabunPSK" w:eastAsia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 ทวนสอบจาก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ในส่วนที่เป็นวิธีการประเมินผลในแต่ละมาตรฐานการเรียนรู้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กับการวัดและประเมินผลจริง</w:t>
            </w:r>
          </w:p>
          <w:p w:rsidR="0049608A" w:rsidRDefault="0049608A" w:rsidP="00312885">
            <w:pPr>
              <w:pStyle w:val="TableStyle2"/>
              <w:ind w:left="283" w:firstLine="2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ด้านคุณธรรมและจริยธรรม</w:t>
            </w:r>
          </w:p>
          <w:p w:rsidR="0049608A" w:rsidRDefault="0049608A" w:rsidP="00312885">
            <w:pPr>
              <w:pStyle w:val="TableStyle2"/>
              <w:ind w:left="283" w:firstLine="2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ด้านความรู้</w:t>
            </w:r>
          </w:p>
          <w:p w:rsidR="0049608A" w:rsidRDefault="0049608A" w:rsidP="00312885">
            <w:pPr>
              <w:pStyle w:val="TableStyle2"/>
              <w:ind w:left="283" w:firstLine="2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ด้านทักษะทางปัญญา</w:t>
            </w:r>
          </w:p>
          <w:p w:rsidR="0049608A" w:rsidRDefault="0049608A" w:rsidP="00312885">
            <w:pPr>
              <w:pStyle w:val="TableStyle2"/>
              <w:ind w:left="283" w:firstLine="2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ด้านความสัมพันธ์ระหว่างบุคคล</w:t>
            </w:r>
          </w:p>
          <w:p w:rsidR="0049608A" w:rsidRDefault="0049608A" w:rsidP="00312885">
            <w:pPr>
              <w:pStyle w:val="TableStyle2"/>
              <w:ind w:left="283" w:firstLine="2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ด้ารการวิเคราะห์เชิงตัวเลข การสื่อสาร เทคโนโลยีฯ</w:t>
            </w:r>
          </w:p>
          <w:p w:rsidR="0049608A" w:rsidRDefault="0049608A" w:rsidP="00312885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 ทวนสอบ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ว่ามาตรฐานการเรียนรู้กับกลยุทธ์การสอนที่ระบุไว้ใน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สอดคล้องกันหรือไม่และมีประสิทธิผลหรือไม่อย่างไร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  <w:tr w:rsidR="0049608A" w:rsidTr="00312885">
        <w:tblPrEx>
          <w:shd w:val="clear" w:color="auto" w:fill="auto"/>
        </w:tblPrEx>
        <w:trPr>
          <w:trHeight w:val="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คะแนนแต่ละมาตรฐานการเรียนรู้ </w:t>
            </w:r>
          </w:p>
          <w:p w:rsidR="0049608A" w:rsidRDefault="0049608A" w:rsidP="00312885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 ทวนสอบจาก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ว่าคะแนนในแต่ละมาตรฐานที่ได้กับหนดไว้กับที่ได้ดำเนินการจริงมีความสอดคล้องกัน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jc w:val="center"/>
            </w:pPr>
          </w:p>
          <w:p w:rsidR="0049608A" w:rsidRDefault="0049608A" w:rsidP="00312885">
            <w:pPr>
              <w:pStyle w:val="TableStyle2"/>
              <w:jc w:val="center"/>
            </w:pPr>
          </w:p>
        </w:tc>
      </w:tr>
      <w:tr w:rsidR="0049608A" w:rsidTr="00312885">
        <w:tblPrEx>
          <w:shd w:val="clear" w:color="auto" w:fill="auto"/>
        </w:tblPrEx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ind w:hanging="5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แผนการประเมินผล</w:t>
            </w:r>
          </w:p>
          <w:p w:rsidR="0049608A" w:rsidRDefault="0049608A" w:rsidP="00312885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 ทวนสอบ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ว่าแผนการประเมินผล (สัปดาห์ที่ประเมิน) กับการดำเนินการจริงมีความสอดคล้องกัน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jc w:val="center"/>
            </w:pPr>
          </w:p>
          <w:p w:rsidR="0049608A" w:rsidRDefault="0049608A" w:rsidP="00312885">
            <w:pPr>
              <w:pStyle w:val="TableStyle2"/>
              <w:jc w:val="center"/>
            </w:pPr>
          </w:p>
          <w:p w:rsidR="0049608A" w:rsidRDefault="0049608A" w:rsidP="00312885">
            <w:pPr>
              <w:pStyle w:val="TableStyle2"/>
              <w:jc w:val="center"/>
            </w:pPr>
          </w:p>
          <w:p w:rsidR="0049608A" w:rsidRDefault="0049608A" w:rsidP="00312885">
            <w:pPr>
              <w:pStyle w:val="TableStyle2"/>
              <w:jc w:val="center"/>
            </w:pPr>
          </w:p>
        </w:tc>
      </w:tr>
      <w:tr w:rsidR="0049608A" w:rsidTr="00312885">
        <w:tblPrEx>
          <w:shd w:val="clear" w:color="auto" w:fill="auto"/>
        </w:tblPrEx>
        <w:trPr>
          <w:trHeight w:val="16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>
            <w:pPr>
              <w:pStyle w:val="TableStyle2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สรุปผลการจัดการเรียนการสอน</w:t>
            </w:r>
          </w:p>
          <w:p w:rsidR="0049608A" w:rsidRDefault="0049608A" w:rsidP="00312885">
            <w:pPr>
              <w:pStyle w:val="TableStyle2"/>
              <w:ind w:firstLine="283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ลักษณะการกระจายของผลสัมฤทธ์ทางการเรียน เป็นอย่างไร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(ปกติ: นักศึกษาส่วนใหญ่ได้คะแนนกลางๆ</w:t>
            </w:r>
            <w:r>
              <w:rPr>
                <w:rFonts w:ascii="TH SarabunPSK" w:hAnsi="TH SarabunPSK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เบ้ซ้าย: นักศึกษาส่วนใหญ่ได้คะแนนสูง</w:t>
            </w:r>
            <w:r>
              <w:rPr>
                <w:rFonts w:ascii="TH SarabunPSK" w:hAnsi="TH SarabunPSK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เบ้ขวา:นักศึกษาส่วนใหญ่ได้คะแนนต่ำ</w:t>
            </w:r>
            <w:r>
              <w:rPr>
                <w:rFonts w:ascii="TH SarabunPSK" w:hAnsi="TH SarabunPSK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ไม่สามารถบอกการกระจายได้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08A" w:rsidRDefault="0049608A" w:rsidP="00312885"/>
        </w:tc>
      </w:tr>
    </w:tbl>
    <w:p w:rsidR="0049608A" w:rsidRDefault="0049608A" w:rsidP="0049608A">
      <w:pPr>
        <w:pStyle w:val="NoSpacing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:rsidR="0049608A" w:rsidRDefault="0049608A" w:rsidP="0049608A">
      <w:pPr>
        <w:pStyle w:val="NoSpacing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:rsidR="0049608A" w:rsidRDefault="0049608A" w:rsidP="0049608A">
      <w:pPr>
        <w:pStyle w:val="NoSpacing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:rsidR="00935B50" w:rsidRDefault="004E26AC">
      <w:pPr>
        <w:pStyle w:val="NoSpacing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lastRenderedPageBreak/>
        <w:t>สรุปผลการทวนสอบ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935B50">
      <w:pPr>
        <w:pStyle w:val="NoSpacing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:rsidR="00935B50" w:rsidRDefault="004E26AC">
      <w:pPr>
        <w:pStyle w:val="NoSpacing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ข้อเสนอแนะ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35B50" w:rsidRDefault="004E26AC" w:rsidP="000D22CF">
      <w:pPr>
        <w:pStyle w:val="NoSpacing"/>
        <w:spacing w:line="312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49608A" w:rsidRPr="000D22CF" w:rsidRDefault="0049608A" w:rsidP="000D22CF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4E26AC">
      <w:pPr>
        <w:pStyle w:val="NoSpacing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อนุกรรมการทวนสอบ</w:t>
      </w:r>
    </w:p>
    <w:p w:rsidR="00935B50" w:rsidRDefault="00935B50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0D22CF" w:rsidRDefault="000D22CF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4E26AC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.......................................................</w:t>
      </w:r>
    </w:p>
    <w:p w:rsidR="00935B50" w:rsidRDefault="004E26AC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( …………………………………………………….)</w:t>
      </w:r>
    </w:p>
    <w:p w:rsidR="00935B50" w:rsidRDefault="004E26AC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..............................................(ประธาน/กรรมการ/กรรมการและเลขานุการ)</w:t>
      </w:r>
    </w:p>
    <w:p w:rsidR="00935B50" w:rsidRDefault="00935B50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 w:rsidP="000D22CF">
      <w:pPr>
        <w:pStyle w:val="NoSpacing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0D22CF" w:rsidRDefault="000D22CF" w:rsidP="000D22CF">
      <w:pPr>
        <w:pStyle w:val="NoSpacing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935B50" w:rsidRDefault="00935B50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0D22CF" w:rsidRDefault="000D22CF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:rsidR="000D22CF" w:rsidRPr="009960D0" w:rsidRDefault="000D22CF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0D22CF" w:rsidRPr="009960D0" w:rsidRDefault="000D22CF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0D22CF" w:rsidRPr="009960D0" w:rsidRDefault="000D22CF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0D22CF" w:rsidRPr="009960D0" w:rsidRDefault="000D22CF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0D22CF" w:rsidRPr="009960D0" w:rsidRDefault="000D22CF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0D22CF" w:rsidRPr="009960D0" w:rsidRDefault="000D22CF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0D22CF" w:rsidRDefault="000D22CF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9960D0" w:rsidRDefault="009960D0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9960D0" w:rsidRDefault="009960D0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9960D0" w:rsidRDefault="009960D0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9960D0" w:rsidRDefault="009960D0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9960D0" w:rsidRDefault="009960D0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9960D0" w:rsidRDefault="009960D0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9960D0" w:rsidRPr="009960D0" w:rsidRDefault="009960D0">
      <w:pPr>
        <w:pStyle w:val="NoSpacing"/>
        <w:ind w:firstLine="567"/>
        <w:jc w:val="center"/>
        <w:rPr>
          <w:rFonts w:ascii="TH SarabunPSK" w:eastAsia="TH SarabunPSK" w:hAnsi="TH SarabunPSK" w:cs="TH SarabunPSK"/>
          <w:sz w:val="40"/>
          <w:szCs w:val="40"/>
          <w:shd w:val="clear" w:color="auto" w:fill="FEFEFE"/>
        </w:rPr>
      </w:pPr>
    </w:p>
    <w:p w:rsidR="00935B50" w:rsidRDefault="004E26AC">
      <w:pPr>
        <w:pStyle w:val="NoSpacing"/>
        <w:ind w:firstLine="567"/>
        <w:jc w:val="center"/>
        <w:rPr>
          <w:sz w:val="20"/>
          <w:szCs w:val="20"/>
        </w:rPr>
      </w:pPr>
      <w:r w:rsidRPr="009960D0">
        <w:rPr>
          <w:rFonts w:ascii="TH SarabunPSK" w:hAnsi="TH SarabunPSK" w:cs="TH SarabunPSK"/>
          <w:b/>
          <w:bCs/>
          <w:sz w:val="40"/>
          <w:szCs w:val="40"/>
          <w:shd w:val="clear" w:color="auto" w:fill="FEFEFE"/>
          <w:cs/>
        </w:rPr>
        <w:t>ภาคผนวก : คำสั่งแต่งตั้งคณะอนุกรรมการ</w:t>
      </w:r>
      <w:r w:rsidRPr="0049608A">
        <w:rPr>
          <w:rFonts w:ascii="TH SarabunPSK" w:hAnsi="TH SarabunPSK" w:cs="TH SarabunPSK"/>
          <w:b/>
          <w:bCs/>
          <w:sz w:val="40"/>
          <w:szCs w:val="40"/>
          <w:shd w:val="clear" w:color="auto" w:fill="FEFEFE"/>
          <w:cs/>
        </w:rPr>
        <w:t>ทวนสอบ</w:t>
      </w:r>
    </w:p>
    <w:p w:rsidR="00A47BF0" w:rsidRPr="0049608A" w:rsidRDefault="00A47BF0">
      <w:pPr>
        <w:pStyle w:val="NoSpacing"/>
        <w:ind w:firstLine="567"/>
        <w:jc w:val="center"/>
        <w:rPr>
          <w:sz w:val="20"/>
          <w:szCs w:val="20"/>
        </w:rPr>
      </w:pPr>
    </w:p>
    <w:sectPr w:rsidR="00A47BF0" w:rsidRPr="0049608A" w:rsidSect="0049608A">
      <w:pgSz w:w="11906" w:h="16838"/>
      <w:pgMar w:top="1418" w:right="1134" w:bottom="1134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D98" w:rsidRDefault="00264D98">
      <w:r>
        <w:separator/>
      </w:r>
    </w:p>
  </w:endnote>
  <w:endnote w:type="continuationSeparator" w:id="0">
    <w:p w:rsidR="00264D98" w:rsidRDefault="0026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B50" w:rsidRDefault="00935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D98" w:rsidRDefault="00264D98">
      <w:r>
        <w:separator/>
      </w:r>
    </w:p>
  </w:footnote>
  <w:footnote w:type="continuationSeparator" w:id="0">
    <w:p w:rsidR="00264D98" w:rsidRDefault="0026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B50" w:rsidRDefault="004E26AC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H SarabunPSK" w:hAnsi="TH SarabunPSK"/>
        <w:i/>
        <w:iCs/>
        <w:sz w:val="28"/>
        <w:szCs w:val="28"/>
      </w:rPr>
      <w:tab/>
    </w:r>
    <w:r>
      <w:rPr>
        <w:rFonts w:ascii="TH SarabunPSK" w:hAnsi="TH SarabunPSK"/>
        <w:i/>
        <w:iCs/>
        <w:sz w:val="28"/>
        <w:szCs w:val="28"/>
      </w:rPr>
      <w:tab/>
    </w:r>
    <w:r>
      <w:rPr>
        <w:rFonts w:ascii="TH SarabunPSK" w:hAnsi="TH SarabunPSK" w:cs="TH SarabunPSK"/>
        <w:i/>
        <w:iCs/>
        <w:sz w:val="28"/>
        <w:szCs w:val="28"/>
        <w:cs/>
      </w:rPr>
      <w:t>ทส.</w:t>
    </w:r>
    <w:r>
      <w:rPr>
        <w:rFonts w:ascii="TH SarabunPSK" w:hAnsi="TH SarabunPSK"/>
        <w:i/>
        <w:iCs/>
        <w:sz w:val="28"/>
        <w:szCs w:val="28"/>
      </w:rPr>
      <w:t xml:space="preserve">05 </w:t>
    </w:r>
    <w:r>
      <w:rPr>
        <w:rFonts w:ascii="TH SarabunPSK" w:hAnsi="TH SarabunPSK" w:cs="TH SarabunPSK"/>
        <w:i/>
        <w:iCs/>
        <w:sz w:val="28"/>
        <w:szCs w:val="28"/>
        <w:cs/>
      </w:rPr>
      <w:t>แบบรายงานผล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4F93"/>
    <w:multiLevelType w:val="hybridMultilevel"/>
    <w:tmpl w:val="FF3E8CF6"/>
    <w:styleLink w:val="Numbered"/>
    <w:lvl w:ilvl="0" w:tplc="3C18B16A">
      <w:start w:val="1"/>
      <w:numFmt w:val="decimal"/>
      <w:lvlText w:val="%1."/>
      <w:lvlJc w:val="left"/>
      <w:pPr>
        <w:tabs>
          <w:tab w:val="num" w:pos="1091"/>
        </w:tabs>
        <w:ind w:left="524" w:firstLine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948D3A">
      <w:start w:val="1"/>
      <w:numFmt w:val="decimal"/>
      <w:lvlText w:val="%2."/>
      <w:lvlJc w:val="left"/>
      <w:pPr>
        <w:tabs>
          <w:tab w:val="num" w:pos="1451"/>
        </w:tabs>
        <w:ind w:left="884" w:firstLine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50216A">
      <w:start w:val="1"/>
      <w:numFmt w:val="decimal"/>
      <w:lvlText w:val="%3."/>
      <w:lvlJc w:val="left"/>
      <w:pPr>
        <w:tabs>
          <w:tab w:val="num" w:pos="1811"/>
        </w:tabs>
        <w:ind w:left="1244" w:firstLine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3071A8">
      <w:start w:val="1"/>
      <w:numFmt w:val="decimal"/>
      <w:lvlText w:val="%4."/>
      <w:lvlJc w:val="left"/>
      <w:pPr>
        <w:tabs>
          <w:tab w:val="num" w:pos="2171"/>
        </w:tabs>
        <w:ind w:left="1604" w:firstLine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34413E">
      <w:start w:val="1"/>
      <w:numFmt w:val="decimal"/>
      <w:lvlText w:val="%5."/>
      <w:lvlJc w:val="left"/>
      <w:pPr>
        <w:tabs>
          <w:tab w:val="num" w:pos="2531"/>
        </w:tabs>
        <w:ind w:left="1964" w:firstLine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061672">
      <w:start w:val="1"/>
      <w:numFmt w:val="decimal"/>
      <w:lvlText w:val="%6."/>
      <w:lvlJc w:val="left"/>
      <w:pPr>
        <w:tabs>
          <w:tab w:val="num" w:pos="2891"/>
        </w:tabs>
        <w:ind w:left="2324" w:firstLine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88921E">
      <w:start w:val="1"/>
      <w:numFmt w:val="decimal"/>
      <w:lvlText w:val="%7."/>
      <w:lvlJc w:val="left"/>
      <w:pPr>
        <w:tabs>
          <w:tab w:val="num" w:pos="3251"/>
        </w:tabs>
        <w:ind w:left="2684" w:firstLine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1E3AFA">
      <w:start w:val="1"/>
      <w:numFmt w:val="decimal"/>
      <w:lvlText w:val="%8."/>
      <w:lvlJc w:val="left"/>
      <w:pPr>
        <w:tabs>
          <w:tab w:val="num" w:pos="3611"/>
        </w:tabs>
        <w:ind w:left="3044" w:firstLine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9C387E">
      <w:start w:val="1"/>
      <w:numFmt w:val="decimal"/>
      <w:lvlText w:val="%9."/>
      <w:lvlJc w:val="left"/>
      <w:pPr>
        <w:tabs>
          <w:tab w:val="num" w:pos="3971"/>
        </w:tabs>
        <w:ind w:left="3404" w:firstLine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59191D"/>
    <w:multiLevelType w:val="hybridMultilevel"/>
    <w:tmpl w:val="49CEF1EE"/>
    <w:styleLink w:val="Lettered"/>
    <w:lvl w:ilvl="0" w:tplc="D872329C">
      <w:start w:val="1"/>
      <w:numFmt w:val="decimal"/>
      <w:lvlText w:val="%1)"/>
      <w:lvlJc w:val="left"/>
      <w:pPr>
        <w:tabs>
          <w:tab w:val="num" w:pos="960"/>
        </w:tabs>
        <w:ind w:left="39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2ED660">
      <w:start w:val="1"/>
      <w:numFmt w:val="decimal"/>
      <w:lvlText w:val="%2)"/>
      <w:lvlJc w:val="left"/>
      <w:pPr>
        <w:tabs>
          <w:tab w:val="num" w:pos="1320"/>
        </w:tabs>
        <w:ind w:left="75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A8B46">
      <w:start w:val="1"/>
      <w:numFmt w:val="decimal"/>
      <w:lvlText w:val="%3)"/>
      <w:lvlJc w:val="left"/>
      <w:pPr>
        <w:tabs>
          <w:tab w:val="num" w:pos="1680"/>
        </w:tabs>
        <w:ind w:left="111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0CA4FC">
      <w:start w:val="1"/>
      <w:numFmt w:val="decimal"/>
      <w:lvlText w:val="%4)"/>
      <w:lvlJc w:val="left"/>
      <w:pPr>
        <w:tabs>
          <w:tab w:val="num" w:pos="2040"/>
        </w:tabs>
        <w:ind w:left="147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CAEF4">
      <w:start w:val="1"/>
      <w:numFmt w:val="decimal"/>
      <w:lvlText w:val="%5)"/>
      <w:lvlJc w:val="left"/>
      <w:pPr>
        <w:tabs>
          <w:tab w:val="num" w:pos="2400"/>
        </w:tabs>
        <w:ind w:left="183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46FACC">
      <w:start w:val="1"/>
      <w:numFmt w:val="decimal"/>
      <w:lvlText w:val="%6)"/>
      <w:lvlJc w:val="left"/>
      <w:pPr>
        <w:tabs>
          <w:tab w:val="num" w:pos="2760"/>
        </w:tabs>
        <w:ind w:left="219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7671CA">
      <w:start w:val="1"/>
      <w:numFmt w:val="decimal"/>
      <w:lvlText w:val="%7)"/>
      <w:lvlJc w:val="left"/>
      <w:pPr>
        <w:tabs>
          <w:tab w:val="num" w:pos="3120"/>
        </w:tabs>
        <w:ind w:left="255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94DC4E">
      <w:start w:val="1"/>
      <w:numFmt w:val="decimal"/>
      <w:lvlText w:val="%8)"/>
      <w:lvlJc w:val="left"/>
      <w:pPr>
        <w:tabs>
          <w:tab w:val="num" w:pos="3480"/>
        </w:tabs>
        <w:ind w:left="291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485AC0">
      <w:start w:val="1"/>
      <w:numFmt w:val="decimal"/>
      <w:lvlText w:val="%9)"/>
      <w:lvlJc w:val="left"/>
      <w:pPr>
        <w:tabs>
          <w:tab w:val="num" w:pos="3840"/>
        </w:tabs>
        <w:ind w:left="327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1B961AE"/>
    <w:multiLevelType w:val="hybridMultilevel"/>
    <w:tmpl w:val="49CEF1EE"/>
    <w:numStyleLink w:val="Lettered"/>
  </w:abstractNum>
  <w:abstractNum w:abstractNumId="3" w15:restartNumberingAfterBreak="0">
    <w:nsid w:val="5D6412D4"/>
    <w:multiLevelType w:val="hybridMultilevel"/>
    <w:tmpl w:val="FF3E8CF6"/>
    <w:numStyleLink w:val="Numbered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  <w:lvl w:ilvl="0" w:tplc="8988B77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1CB4A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5493D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96AEA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30F83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A6943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58484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7E80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04066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50"/>
    <w:rsid w:val="000D22CF"/>
    <w:rsid w:val="00264D98"/>
    <w:rsid w:val="002B001F"/>
    <w:rsid w:val="0049608A"/>
    <w:rsid w:val="004E26AC"/>
    <w:rsid w:val="00515EB8"/>
    <w:rsid w:val="0055244E"/>
    <w:rsid w:val="00596C5C"/>
    <w:rsid w:val="005D6039"/>
    <w:rsid w:val="005E64C1"/>
    <w:rsid w:val="006A497D"/>
    <w:rsid w:val="007E5816"/>
    <w:rsid w:val="00871D4A"/>
    <w:rsid w:val="00935B50"/>
    <w:rsid w:val="009960D0"/>
    <w:rsid w:val="009E1E82"/>
    <w:rsid w:val="00A214A6"/>
    <w:rsid w:val="00A47BF0"/>
    <w:rsid w:val="00A724ED"/>
    <w:rsid w:val="00AC3902"/>
    <w:rsid w:val="00AC7A3C"/>
    <w:rsid w:val="00AF7E41"/>
    <w:rsid w:val="00BC7ED5"/>
    <w:rsid w:val="00C2690F"/>
    <w:rsid w:val="00C83DA1"/>
    <w:rsid w:val="00CA6B8E"/>
    <w:rsid w:val="00D07F2E"/>
    <w:rsid w:val="00E649F1"/>
    <w:rsid w:val="00EA0A39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DF125-F899-4783-AC23-5D65F114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F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ettered">
    <w:name w:val="Lettered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CF"/>
    <w:rPr>
      <w:rFonts w:ascii="Tahoma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07F2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1570</Words>
  <Characters>8954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Agro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 agro</dc:creator>
  <cp:lastModifiedBy>Ryan Tiggs</cp:lastModifiedBy>
  <cp:revision>2</cp:revision>
  <cp:lastPrinted>2018-05-23T09:36:00Z</cp:lastPrinted>
  <dcterms:created xsi:type="dcterms:W3CDTF">2020-05-13T02:33:00Z</dcterms:created>
  <dcterms:modified xsi:type="dcterms:W3CDTF">2020-05-13T02:33:00Z</dcterms:modified>
</cp:coreProperties>
</file>